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  <w:bookmarkStart w:id="0" w:name="_GoBack"/>
      <w:bookmarkEnd w:id="0"/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МАУ ДО «ДШИ № 36» 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_______________С.В. Трофимова</w:t>
      </w:r>
    </w:p>
    <w:p>
      <w:pPr>
        <w:pStyle w:val="NoSpacing"/>
        <w:jc w:val="right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u w:val="single"/>
        </w:rPr>
        <w:t>30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>декабря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2025</w:t>
      </w:r>
      <w:r>
        <w:rPr>
          <w:rFonts w:ascii="Times New Roman" w:hAnsi="Times New Roman"/>
          <w:sz w:val="24"/>
          <w:szCs w:val="24"/>
        </w:rPr>
        <w:t xml:space="preserve"> г.</w:t>
      </w:r>
    </w:p>
    <w:p>
      <w:pPr>
        <w:pStyle w:val="NoSpacing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л а н      р а б о т ы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МАУ ДО «ДШИ № 36» Северодвинска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sz w:val="24"/>
          <w:szCs w:val="24"/>
        </w:rPr>
        <w:t>на ЯНВАРЬ 2026 года</w:t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tbl>
      <w:tblPr>
        <w:tblW w:w="10206" w:type="dxa"/>
        <w:jc w:val="left"/>
        <w:tblInd w:w="-175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529"/>
        <w:gridCol w:w="28"/>
        <w:gridCol w:w="1557"/>
        <w:gridCol w:w="441"/>
        <w:gridCol w:w="1260"/>
        <w:gridCol w:w="377"/>
        <w:gridCol w:w="2894"/>
        <w:gridCol w:w="129"/>
        <w:gridCol w:w="1991"/>
      </w:tblGrid>
      <w:tr>
        <w:trPr/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ответственного</w:t>
            </w:r>
          </w:p>
        </w:tc>
      </w:tr>
      <w:tr>
        <w:trPr/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 № 302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Отдача уроков учащимся, пропустившим по болезни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Подготовка учебных кабинетов 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четверти 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Преподаватели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</w:tc>
      </w:tr>
      <w:tr>
        <w:trPr/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 № 302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Отдача уроков учащимся, пропустившим по болезни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Подготовка учебных кабинетов 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четверти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Преподаватели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</w:tc>
      </w:tr>
      <w:tr>
        <w:trPr>
          <w:trHeight w:val="223" w:hRule="atLeast"/>
        </w:trPr>
        <w:tc>
          <w:tcPr>
            <w:tcW w:w="10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 xml:space="preserve">12 января (понедельник) – первый  день </w:t>
            </w:r>
            <w:r>
              <w:rPr>
                <w:rFonts w:cs="Times New Roman" w:ascii="Times New Roman" w:hAnsi="Times New Roman"/>
                <w:b/>
                <w:i/>
                <w:sz w:val="24"/>
                <w:szCs w:val="24"/>
                <w:lang w:val="en-US"/>
              </w:rPr>
              <w:t>III</w:t>
            </w: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 xml:space="preserve"> четверти 2025-2026 учебного года</w:t>
            </w:r>
          </w:p>
        </w:tc>
      </w:tr>
      <w:tr>
        <w:trPr>
          <w:trHeight w:val="951" w:hRule="atLeast"/>
        </w:trPr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Комиссия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Административная планерка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Проверка учебных кабинетов к началу 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четверти 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Трофимова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98" w:hRule="atLeast"/>
        </w:trPr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Репетиция эстрадного ансамбля «Львята»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Склёмин</w:t>
            </w:r>
          </w:p>
        </w:tc>
      </w:tr>
      <w:tr>
        <w:trPr>
          <w:trHeight w:val="635" w:hRule="atLeast"/>
        </w:trPr>
        <w:tc>
          <w:tcPr>
            <w:tcW w:w="1020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14-16 января – Российский конкурс-фестиваль детского юношеского творчества 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«Дыхание Севера»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trHeight w:val="2223" w:hRule="atLeast"/>
        </w:trPr>
        <w:tc>
          <w:tcPr>
            <w:tcW w:w="1557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каб. № 302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 № 302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Сдача временного расписания занятий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 учебного года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Выдача школьной документации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Замдиректора по УВР, преподаватели</w:t>
            </w:r>
          </w:p>
        </w:tc>
      </w:tr>
      <w:tr>
        <w:trPr>
          <w:trHeight w:val="951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Оргкомитет по проведению конкурса-фестиваля «Вдохновение»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Оргкомитет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951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/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Оргкомитет по проведению концерта творческих коллективов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«Большой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новогодний концерт» 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Оргкомитет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31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/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Репетиция камерного оркестра «Рондо»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52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Репетиция ОРНИ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«Беломорские узоры»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>
        <w:trPr>
          <w:trHeight w:val="951" w:hRule="atLeast"/>
        </w:trPr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6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</w:p>
        </w:tc>
      </w:tr>
      <w:tr>
        <w:trPr>
          <w:trHeight w:val="951" w:hRule="atLeast"/>
        </w:trPr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Репетиция ОРНИ «Беломорские узоры»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  <w:p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87" w:hRule="atLeast"/>
        </w:trPr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Репетиция эстрадного ансамбля «Яркий звук»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Склёмин</w:t>
            </w:r>
          </w:p>
        </w:tc>
      </w:tr>
      <w:tr>
        <w:trPr>
          <w:trHeight w:val="951" w:hRule="atLeast"/>
        </w:trPr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понедельник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 № 113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Административная планерка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Сдача оценочных листков эффективности деятельности работников МАУ ДО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«ДШИ № 36» за период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11.12– 19.01.2025-2026 учебного года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Трофимова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6" w:hRule="atLeast"/>
        </w:trPr>
        <w:tc>
          <w:tcPr>
            <w:tcW w:w="1557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До 20 января 2026 года - срок подачи заявок для участия в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региональном открытом конкурсе-фестивале современной популярной и джазовой музыки 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«Вдохновение»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trHeight w:val="306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Учебно-методический совет по итогам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I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четверти и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полугодия 2025-2026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УМС </w:t>
            </w:r>
          </w:p>
        </w:tc>
      </w:tr>
      <w:tr>
        <w:trPr>
          <w:trHeight w:val="306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Репетиция эстрадного ансамбля «Львята»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Склёмин</w:t>
            </w:r>
          </w:p>
        </w:tc>
      </w:tr>
      <w:tr>
        <w:trPr>
          <w:trHeight w:val="306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Школьный конкурс на лучшее исполнение произведения эстрадной и популярной музыки «Музыкальный дивертисмент» среди учащихся оркестрового отделения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Оргкомитет</w:t>
            </w:r>
          </w:p>
        </w:tc>
      </w:tr>
      <w:tr>
        <w:trPr>
          <w:trHeight w:val="306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Школьный конкурс среди учащихся класса сольного пения «Северная звезда»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Оргкомитет</w:t>
            </w:r>
          </w:p>
        </w:tc>
      </w:tr>
      <w:tr>
        <w:trPr>
          <w:trHeight w:val="306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 № 302</w:t>
            </w:r>
          </w:p>
        </w:tc>
        <w:tc>
          <w:tcPr>
            <w:tcW w:w="3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Проверка журналов индивидуальных и групповых занятий бюджетного отделения и отделения платных образовательных услуг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>
        <w:trPr>
          <w:trHeight w:val="306" w:hRule="atLeast"/>
        </w:trPr>
        <w:tc>
          <w:tcPr>
            <w:tcW w:w="1557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дня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 № 302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Сдача постоянного расписания занятий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>
        <w:trPr>
          <w:trHeight w:val="240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Педагогический совет по итогам II четверти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I полугодия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преподаватели</w:t>
            </w:r>
          </w:p>
        </w:tc>
      </w:tr>
      <w:tr>
        <w:trPr>
          <w:trHeight w:val="653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Репетиция камерного оркестра «Рондо»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</w:tc>
      </w:tr>
      <w:tr>
        <w:trPr>
          <w:trHeight w:val="240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Репетиция ОРНИ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«Беломорские узоры»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>
        <w:trPr>
          <w:trHeight w:val="240" w:hRule="atLeast"/>
        </w:trPr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 № 114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Заседание комиссии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ОЭД деятельности работников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МАУ ДО  «ДШИ № 36»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период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11.12– 20.01.2025-2026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Комиссия </w:t>
            </w:r>
          </w:p>
        </w:tc>
      </w:tr>
      <w:tr>
        <w:trPr>
          <w:trHeight w:val="1397" w:hRule="atLeast"/>
        </w:trPr>
        <w:tc>
          <w:tcPr>
            <w:tcW w:w="1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Сдача календарно-тематических индивидуальных планов учащихся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руководителям ШМО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122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Сдача репертуарных планов творческих коллективов руководителям ШМО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творческих коллективов </w:t>
            </w:r>
          </w:p>
        </w:tc>
      </w:tr>
      <w:tr>
        <w:trPr>
          <w:trHeight w:val="1218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Оргкомитет по проведению конкурса-фестиваля «Вдохновение»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Оргкомитет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5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15.15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МАДОУ № 3 «Морозко», корпус 2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(ул. Малая Кудьма, д.5)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eastAsia="Calibri" w:ascii="Times New Roman" w:hAnsi="Times New Roman"/>
                <w:bCs/>
                <w:sz w:val="24"/>
                <w:szCs w:val="24"/>
              </w:rPr>
              <w:t>Концерт учащихся класса музыкального фольклора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Cs/>
                <w:sz w:val="24"/>
                <w:szCs w:val="24"/>
              </w:rPr>
              <w:t>«Праздник по-народному»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И.К. Ульмасова,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В.Д. Чупрова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10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Репетиция ОРНИ «Беломорские узоры»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>
        <w:trPr>
          <w:trHeight w:val="240" w:hRule="atLeast"/>
        </w:trPr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Репетиция эстрадного ансамбля «Яркий звук»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Склёмин</w:t>
            </w:r>
          </w:p>
        </w:tc>
      </w:tr>
      <w:tr>
        <w:trPr>
          <w:trHeight w:val="951" w:hRule="atLeast"/>
        </w:trPr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Административная планерка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Трофимова</w:t>
            </w:r>
          </w:p>
        </w:tc>
      </w:tr>
      <w:tr>
        <w:trPr>
          <w:trHeight w:val="951" w:hRule="atLeast"/>
        </w:trPr>
        <w:tc>
          <w:tcPr>
            <w:tcW w:w="1557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14.50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 № 206 А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Открытый урок по теме: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дикционных навыков в работе с хоровым коллективом младших классов»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Общий хор учащихся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Апп классов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М.А. Тарасова </w:t>
            </w:r>
          </w:p>
        </w:tc>
      </w:tr>
      <w:tr>
        <w:trPr>
          <w:trHeight w:val="575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Репетиция эстрадного ансамбля «Львята»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Склёмин</w:t>
            </w:r>
          </w:p>
        </w:tc>
      </w:tr>
      <w:tr>
        <w:trPr>
          <w:trHeight w:val="951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/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(перенос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 23 декабря)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Концерт ансамблей учащихся народного отделения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«Вместе весело играть»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отделения </w:t>
            </w:r>
          </w:p>
        </w:tc>
      </w:tr>
      <w:tr>
        <w:trPr>
          <w:trHeight w:val="951" w:hRule="atLeast"/>
        </w:trPr>
        <w:tc>
          <w:tcPr>
            <w:tcW w:w="1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 № 312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Тематическая секция по теме «Развитие интонирования и эмоционального пения на уроках эстрадного вокала»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А.В. Плотникова </w:t>
            </w:r>
          </w:p>
        </w:tc>
      </w:tr>
      <w:tr>
        <w:trPr>
          <w:trHeight w:val="560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/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 № 312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секция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теме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«Презентация дополнительной развивающей программы для учащихся класса хореографического искусства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«Азбука хореографии»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Е.А. Недбайло </w:t>
            </w:r>
          </w:p>
        </w:tc>
      </w:tr>
      <w:tr>
        <w:trPr>
          <w:trHeight w:val="951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/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18.00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(перенос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 21 декабря)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ЦКиОМ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(Бойчука, 2)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«Большой 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Новогодний концерт» творческих коллективов </w:t>
            </w:r>
          </w:p>
          <w:p>
            <w:pPr>
              <w:pStyle w:val="7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ДШИ № 36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К.А. Нехорошкова</w:t>
            </w:r>
          </w:p>
        </w:tc>
      </w:tr>
      <w:tr>
        <w:trPr>
          <w:trHeight w:val="951" w:hRule="atLeast"/>
        </w:trPr>
        <w:tc>
          <w:tcPr>
            <w:tcW w:w="1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(перенос с 28 января)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МАДОУ № 19 «Снежинка», корпус 1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(пр Морской,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д. 14 А)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bookmarkStart w:id="1" w:name="__DdeLink__1950_245240381112"/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eastAsia="Calibri" w:ascii="Times New Roman" w:hAnsi="Times New Roman"/>
                <w:bCs/>
                <w:sz w:val="24"/>
                <w:szCs w:val="24"/>
              </w:rPr>
              <w:t>Концерт учащихся класса музыкального фольклора «Забавы матушки зимы»</w:t>
            </w:r>
            <w:bookmarkEnd w:id="1"/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А.Н. Сняткова</w:t>
            </w:r>
          </w:p>
        </w:tc>
      </w:tr>
      <w:tr>
        <w:trPr>
          <w:trHeight w:val="951" w:hRule="atLeast"/>
        </w:trPr>
        <w:tc>
          <w:tcPr>
            <w:tcW w:w="155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/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(перенос с 22 декабря)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Новогодний концерт самоокупаемого отделения «Новогоднее настроение»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М.К. Сорокина</w:t>
            </w:r>
          </w:p>
        </w:tc>
      </w:tr>
      <w:tr>
        <w:trPr>
          <w:trHeight w:val="816" w:hRule="atLeast"/>
        </w:trPr>
        <w:tc>
          <w:tcPr>
            <w:tcW w:w="1557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МАДОУ № 3 «Морозко», корпус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(пр. Морской, 62 А)</w:t>
            </w:r>
          </w:p>
        </w:tc>
        <w:tc>
          <w:tcPr>
            <w:tcW w:w="3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eastAsia="Calibri" w:ascii="Times New Roman" w:hAnsi="Times New Roman"/>
                <w:bCs/>
                <w:sz w:val="24"/>
                <w:szCs w:val="24"/>
              </w:rPr>
              <w:t xml:space="preserve">Большой концерт маленьких детей. 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Хоровая сюита для детского хора «Муха-Цокотуха»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Л.В. Копылова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40" w:hRule="atLeast"/>
        </w:trPr>
        <w:tc>
          <w:tcPr>
            <w:tcW w:w="1557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/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Репетиция ОРНИ «Беломорские узоры»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>
        <w:trPr>
          <w:trHeight w:val="816" w:hRule="atLeast"/>
        </w:trPr>
        <w:tc>
          <w:tcPr>
            <w:tcW w:w="1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>суббота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Репетиция эстрадного ансамбля «Яркий звук»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Школьный конкурс творческих проектов  по предмету  «Сольфеджио»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3 Апп класса «Музыкальные фантазии»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Склёмин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Оргкомитет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16" w:hRule="atLeast"/>
        </w:trPr>
        <w:tc>
          <w:tcPr>
            <w:tcW w:w="155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/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16.00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Каб. № 201</w:t>
            </w:r>
          </w:p>
        </w:tc>
        <w:tc>
          <w:tcPr>
            <w:tcW w:w="34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Спектакль «Золушка» музыкального театра «Золотой ключик»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Н.О. Ефимова</w:t>
            </w:r>
          </w:p>
        </w:tc>
      </w:tr>
    </w:tbl>
    <w:p>
      <w:pPr>
        <w:pStyle w:val="NoSpacing"/>
        <w:jc w:val="right"/>
        <w:rPr>
          <w:rFonts w:ascii="Times New Roman" w:hAnsi="Times New Roman" w:eastAsia="Calibri"/>
          <w:bCs/>
          <w:sz w:val="24"/>
          <w:szCs w:val="24"/>
          <w:highlight w:val="yellow"/>
        </w:rPr>
      </w:pPr>
      <w:r>
        <w:rPr>
          <w:rFonts w:eastAsia="Calibri" w:ascii="Times New Roman" w:hAnsi="Times New Roman"/>
          <w:bCs/>
          <w:sz w:val="24"/>
          <w:szCs w:val="24"/>
          <w:highlight w:val="yellow"/>
        </w:rPr>
      </w:r>
    </w:p>
    <w:p>
      <w:pPr>
        <w:pStyle w:val="NoSpacing"/>
        <w:jc w:val="right"/>
        <w:rPr>
          <w:rFonts w:ascii="Times New Roman" w:hAnsi="Times New Roman" w:eastAsia="Calibri"/>
          <w:bCs/>
          <w:sz w:val="24"/>
          <w:szCs w:val="24"/>
        </w:rPr>
      </w:pPr>
      <w:r>
        <w:rPr>
          <w:rFonts w:eastAsia="Calibri" w:ascii="Times New Roman" w:hAnsi="Times New Roman"/>
          <w:bCs/>
          <w:sz w:val="24"/>
          <w:szCs w:val="24"/>
        </w:rPr>
      </w:r>
    </w:p>
    <w:p>
      <w:pPr>
        <w:pStyle w:val="NoSpacing"/>
        <w:jc w:val="right"/>
        <w:rPr>
          <w:rFonts w:ascii="Times New Roman" w:hAnsi="Times New Roman" w:eastAsia="Calibri"/>
          <w:bCs/>
          <w:sz w:val="24"/>
          <w:szCs w:val="24"/>
        </w:rPr>
      </w:pPr>
      <w:r>
        <w:rPr>
          <w:rFonts w:eastAsia="Calibri" w:ascii="Times New Roman" w:hAnsi="Times New Roman"/>
          <w:bCs/>
          <w:sz w:val="24"/>
          <w:szCs w:val="24"/>
        </w:rPr>
      </w:r>
    </w:p>
    <w:p>
      <w:pPr>
        <w:pStyle w:val="NoSpacing"/>
        <w:jc w:val="right"/>
        <w:rPr/>
      </w:pPr>
      <w:r>
        <w:rPr/>
      </w:r>
    </w:p>
    <w:sectPr>
      <w:type w:val="nextPage"/>
      <w:pgSz w:w="11906" w:h="16838"/>
      <w:pgMar w:left="1701" w:right="851" w:header="0" w:top="851" w:footer="0" w:bottom="42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0" w:semiHidden="0" w:unhideWhenUsed="0" w:qFormat="1"/>
    <w:lsdException w:name="Table Grid" w:uiPriority="59" w:semiHidden="0" w:unhideWhenUsed="0" w:qFormat="1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d185d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8228e0"/>
    <w:pPr>
      <w:spacing w:lineRule="auto" w:line="240" w:beforeAutospacing="1" w:afterAutospacing="1"/>
      <w:outlineLvl w:val="0"/>
    </w:pPr>
    <w:rPr>
      <w:rFonts w:ascii="Times New Roman" w:hAnsi="Times New Roman" w:eastAsia="SimSun" w:cs="Times New Roman"/>
      <w:b/>
      <w:bCs/>
      <w:kern w:val="2"/>
      <w:sz w:val="48"/>
      <w:szCs w:val="48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5622f8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84064f"/>
    <w:rPr>
      <w:rFonts w:ascii="Tahoma" w:hAnsi="Tahoma" w:eastAsia="Calibri" w:cs="Tahoma"/>
      <w:sz w:val="16"/>
      <w:szCs w:val="16"/>
      <w:lang w:eastAsia="en-US"/>
    </w:rPr>
  </w:style>
  <w:style w:type="character" w:styleId="Style13" w:customStyle="1">
    <w:name w:val="Без интервала Знак"/>
    <w:uiPriority w:val="1"/>
    <w:qFormat/>
    <w:rsid w:val="004917bb"/>
    <w:rPr>
      <w:rFonts w:ascii="Calibri" w:hAnsi="Calibri" w:eastAsia="Times New Roman" w:cs="Times New Roman"/>
    </w:rPr>
  </w:style>
  <w:style w:type="character" w:styleId="Extendedtextshort" w:customStyle="1">
    <w:name w:val="extended-text__short"/>
    <w:basedOn w:val="DefaultParagraphFont"/>
    <w:qFormat/>
    <w:rsid w:val="00585391"/>
    <w:rPr/>
  </w:style>
  <w:style w:type="character" w:styleId="Style14" w:customStyle="1">
    <w:name w:val="Интернет-ссылка"/>
    <w:basedOn w:val="DefaultParagraphFont"/>
    <w:uiPriority w:val="99"/>
    <w:unhideWhenUsed/>
    <w:rsid w:val="003d17c4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qFormat/>
    <w:rsid w:val="008228e0"/>
    <w:rPr>
      <w:rFonts w:ascii="Times New Roman" w:hAnsi="Times New Roman" w:eastAsia="SimSun" w:cs="Times New Roman"/>
      <w:b/>
      <w:bCs/>
      <w:kern w:val="2"/>
      <w:sz w:val="48"/>
      <w:szCs w:val="48"/>
    </w:rPr>
  </w:style>
  <w:style w:type="character" w:styleId="Style15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semiHidden/>
    <w:qFormat/>
    <w:rsid w:val="00ed58f7"/>
    <w:rPr>
      <w:vertAlign w:val="superscript"/>
    </w:rPr>
  </w:style>
  <w:style w:type="character" w:styleId="NoSpacingChar1" w:customStyle="1">
    <w:name w:val="No Spacing Char1"/>
    <w:link w:val="7"/>
    <w:qFormat/>
    <w:locked/>
    <w:rsid w:val="00263df8"/>
    <w:rPr>
      <w:rFonts w:ascii="Calibri" w:hAnsi="Calibri" w:eastAsia="Calibri" w:cs="Times New Roman"/>
    </w:rPr>
  </w:style>
  <w:style w:type="character" w:styleId="12" w:customStyle="1">
    <w:name w:val="Основной шрифт абзаца1"/>
    <w:qFormat/>
    <w:rsid w:val="00232df0"/>
    <w:rPr/>
  </w:style>
  <w:style w:type="character" w:styleId="21" w:customStyle="1">
    <w:name w:val="Заголовок 2 Знак"/>
    <w:basedOn w:val="DefaultParagraphFont"/>
    <w:link w:val="2"/>
    <w:uiPriority w:val="99"/>
    <w:qFormat/>
    <w:rsid w:val="005622f8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Style16">
    <w:name w:val="Выделение"/>
    <w:qFormat/>
    <w:rsid w:val="00a261ca"/>
    <w:rPr>
      <w:i/>
      <w:iCs/>
    </w:rPr>
  </w:style>
  <w:style w:type="character" w:styleId="WW8Num1z0" w:customStyle="1">
    <w:name w:val="WW8Num1z0"/>
    <w:qFormat/>
    <w:rsid w:val="00fe1a69"/>
    <w:rPr/>
  </w:style>
  <w:style w:type="character" w:styleId="Style17" w:customStyle="1">
    <w:name w:val="Основной текст Знак"/>
    <w:basedOn w:val="DefaultParagraphFont"/>
    <w:uiPriority w:val="1"/>
    <w:qFormat/>
    <w:rsid w:val="00310828"/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uiPriority w:val="1"/>
    <w:qFormat/>
    <w:rsid w:val="00310828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13" w:customStyle="1">
    <w:name w:val="Заголовок1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oSpacing">
    <w:name w:val="No Spacing"/>
    <w:uiPriority w:val="1"/>
    <w:qFormat/>
    <w:rsid w:val="00b10466"/>
    <w:pPr>
      <w:widowControl/>
      <w:bidi w:val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84064f"/>
    <w:pPr>
      <w:spacing w:lineRule="auto" w:line="240" w:before="0" w:after="0"/>
    </w:pPr>
    <w:rPr>
      <w:rFonts w:ascii="Tahoma" w:hAnsi="Tahoma" w:eastAsia="Calibri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620b62"/>
    <w:pPr>
      <w:spacing w:before="0" w:after="200"/>
      <w:ind w:left="720" w:hanging="0"/>
      <w:contextualSpacing/>
    </w:pPr>
    <w:rPr>
      <w:rFonts w:eastAsia="Calibri" w:eastAsiaTheme="minorHAnsi"/>
      <w:lang w:eastAsia="en-US"/>
    </w:rPr>
  </w:style>
  <w:style w:type="paragraph" w:styleId="7" w:customStyle="1">
    <w:name w:val="Без интервала7"/>
    <w:link w:val="NoSpacingChar1"/>
    <w:qFormat/>
    <w:rsid w:val="00263df8"/>
    <w:pPr>
      <w:widowControl/>
      <w:bidi w:val="0"/>
      <w:jc w:val="left"/>
    </w:pPr>
    <w:rPr>
      <w:rFonts w:ascii="Calibri" w:hAnsi="Calibri" w:eastAsia="Calibri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andard" w:customStyle="1">
    <w:name w:val="Standard"/>
    <w:qFormat/>
    <w:rsid w:val="009d4aa3"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Style23" w:customStyle="1">
    <w:name w:val="Содержимое таблицы"/>
    <w:basedOn w:val="Normal"/>
    <w:qFormat/>
    <w:rsid w:val="00232df0"/>
    <w:pPr>
      <w:suppressLineNumbers/>
      <w:suppressAutoHyphens w:val="true"/>
      <w:spacing w:lineRule="auto" w:line="240" w:before="0" w:after="0"/>
    </w:pPr>
    <w:rPr>
      <w:rFonts w:ascii="Liberation Serif" w:hAnsi="Liberation Serif" w:eastAsia="NSimSun" w:cs="Arial"/>
      <w:kern w:val="2"/>
      <w:sz w:val="24"/>
      <w:szCs w:val="24"/>
      <w:lang w:eastAsia="zh-CN" w:bidi="hi-IN"/>
    </w:rPr>
  </w:style>
  <w:style w:type="paragraph" w:styleId="Style24" w:customStyle="1">
    <w:name w:val="Заголовок таблицы"/>
    <w:basedOn w:val="Style23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qFormat/>
    <w:rsid w:val="007e31d8"/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14FED-AC94-4C82-A495-A32653D99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1427</TotalTime>
  <Application>LibreOffice/6.3.0.4$Windows_X86_64 LibreOffice_project/057fc023c990d676a43019934386b85b21a9ee99</Application>
  <Pages>4</Pages>
  <Words>772</Words>
  <Characters>4839</Characters>
  <CharactersWithSpaces>5401</CharactersWithSpaces>
  <Paragraphs>286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2025-11-12T06:30:00Z</dcterms:created>
  <dc:creator>user</dc:creator>
  <dc:description/>
  <dc:language>ru-RU</dc:language>
  <cp:lastModifiedBy/>
  <cp:lastPrinted>2026-01-12T09:55:00Z</cp:lastPrinted>
  <dcterms:modified xsi:type="dcterms:W3CDTF">2026-01-12T16:59:13Z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